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936B" w14:textId="77777777" w:rsidR="00E54C94" w:rsidRDefault="00E54C94" w:rsidP="00C61546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C61546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1EBBFE" wp14:editId="001EED59">
                <wp:simplePos x="0" y="0"/>
                <wp:positionH relativeFrom="margin">
                  <wp:posOffset>-51206</wp:posOffset>
                </wp:positionH>
                <wp:positionV relativeFrom="paragraph">
                  <wp:posOffset>102</wp:posOffset>
                </wp:positionV>
                <wp:extent cx="5961380" cy="1404620"/>
                <wp:effectExtent l="0" t="0" r="20320" b="27940"/>
                <wp:wrapTight wrapText="bothSides">
                  <wp:wrapPolygon edited="0">
                    <wp:start x="0" y="0"/>
                    <wp:lineTo x="0" y="21849"/>
                    <wp:lineTo x="21605" y="21849"/>
                    <wp:lineTo x="21605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C6A97" w14:textId="77777777" w:rsidR="00C61546" w:rsidRPr="00C61546" w:rsidRDefault="00C61546" w:rsidP="00C615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>BESLENME VE DİYETERİK BÖLÜMÜ</w:t>
                            </w:r>
                          </w:p>
                          <w:p w14:paraId="0A61E0AD" w14:textId="77777777" w:rsidR="00C61546" w:rsidRPr="00C61546" w:rsidRDefault="00DD6AFB" w:rsidP="00C615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STAJ </w:t>
                            </w:r>
                            <w:r w:rsidR="00C61546" w:rsidRPr="00C61546">
                              <w:rPr>
                                <w:b/>
                                <w:sz w:val="36"/>
                                <w:szCs w:val="36"/>
                              </w:rPr>
                              <w:t>DEĞERLENDİRME RAPORU</w:t>
                            </w:r>
                          </w:p>
                          <w:p w14:paraId="67F4FAB4" w14:textId="77777777" w:rsidR="00C61546" w:rsidRDefault="00C615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.05pt;margin-top:0;width:469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" fillcolor="#ffd966 [1943]">
                <v:textbox style="mso-fit-shape-to-text:t">
                  <w:txbxContent>
                    <w:p w:rsidR="00C61546" w:rsidRPr="00C61546" w:rsidRDefault="00C61546" w:rsidP="00C615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61546">
                        <w:rPr>
                          <w:b/>
                          <w:sz w:val="36"/>
                          <w:szCs w:val="36"/>
                        </w:rPr>
                        <w:t>BESLENME VE DİYETERİK BÖLÜMÜ</w:t>
                      </w:r>
                    </w:p>
                    <w:p w:rsidR="00C61546" w:rsidRPr="00C61546" w:rsidRDefault="00DD6AFB" w:rsidP="00C615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STAJ </w:t>
                      </w:r>
                      <w:r w:rsidR="00C61546" w:rsidRPr="00C61546">
                        <w:rPr>
                          <w:b/>
                          <w:sz w:val="36"/>
                          <w:szCs w:val="36"/>
                        </w:rPr>
                        <w:t>DEĞERLENDİRME RAPORU</w:t>
                      </w:r>
                    </w:p>
                    <w:p w:rsidR="00C61546" w:rsidRDefault="00C61546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sz w:val="24"/>
          <w:szCs w:val="24"/>
        </w:rPr>
        <w:t>GENEL BİLGİLER</w:t>
      </w:r>
    </w:p>
    <w:p w14:paraId="46AC1230" w14:textId="77777777" w:rsidR="00E54C94" w:rsidRDefault="00E54C94" w:rsidP="00C61546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E54C94" w14:paraId="11B12E34" w14:textId="77777777" w:rsidTr="00E54C94">
        <w:tc>
          <w:tcPr>
            <w:tcW w:w="2405" w:type="dxa"/>
          </w:tcPr>
          <w:p w14:paraId="52429C9F" w14:textId="77777777" w:rsidR="00E54C94" w:rsidRDefault="00DD6AFB" w:rsidP="00E54C9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Raporun</w:t>
            </w:r>
            <w:r w:rsidR="00E54C9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amacı ve Kapsamı</w:t>
            </w:r>
          </w:p>
        </w:tc>
        <w:tc>
          <w:tcPr>
            <w:tcW w:w="6991" w:type="dxa"/>
          </w:tcPr>
          <w:p w14:paraId="607F60CB" w14:textId="77777777" w:rsidR="00E54C94" w:rsidRPr="00DD6AFB" w:rsidRDefault="00DD6AFB" w:rsidP="00C61546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D6AFB">
              <w:rPr>
                <w:rFonts w:asciiTheme="minorHAnsi" w:hAnsiTheme="minorHAnsi" w:cstheme="minorHAnsi"/>
                <w:sz w:val="24"/>
                <w:szCs w:val="24"/>
              </w:rPr>
              <w:t>Ders müfredatında yer alan BDY 324 Dış Kurum Stajı kapsamında 30 işgünü olarak yapılan stajı yapa</w:t>
            </w:r>
            <w:r w:rsidR="00727752">
              <w:rPr>
                <w:rFonts w:asciiTheme="minorHAnsi" w:hAnsiTheme="minorHAnsi" w:cstheme="minorHAnsi"/>
                <w:sz w:val="24"/>
                <w:szCs w:val="24"/>
              </w:rPr>
              <w:t>n öğrencilerin başarı düzeyleri, öğrenci ve işyeri anketlerinin değerlendirilmesi</w:t>
            </w:r>
            <w:r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 amacıyla bu rapor hazırlanmıştır.</w:t>
            </w:r>
            <w:r w:rsidR="00686DEF"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54C94" w14:paraId="11EA2EDA" w14:textId="77777777" w:rsidTr="00E54C94">
        <w:tc>
          <w:tcPr>
            <w:tcW w:w="2405" w:type="dxa"/>
          </w:tcPr>
          <w:p w14:paraId="55464E4A" w14:textId="77777777" w:rsidR="00E54C94" w:rsidRDefault="00DD6AFB" w:rsidP="00E54C9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Stajın Uygulanması</w:t>
            </w:r>
          </w:p>
        </w:tc>
        <w:tc>
          <w:tcPr>
            <w:tcW w:w="6991" w:type="dxa"/>
          </w:tcPr>
          <w:p w14:paraId="05365F14" w14:textId="77777777" w:rsidR="00E54C94" w:rsidRPr="00DD6AFB" w:rsidRDefault="00DD6AFB" w:rsidP="00DD6A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6AFB">
              <w:rPr>
                <w:rFonts w:asciiTheme="minorHAnsi" w:hAnsiTheme="minorHAnsi" w:cstheme="minorHAnsi"/>
                <w:sz w:val="24"/>
                <w:szCs w:val="24"/>
              </w:rPr>
              <w:t>6. yarıyılın sonunda yaz döneminde 30 işgünü yaz stajını tüm öğrencilerin alması zorunlu olup Stajlar; öğrencilerin teorik ve laboratuvar derslerinde kazandıkları bilgi ve beceriyi gerçek çalışma alanına uygulayabilmelerine olanak sağlamak amacıyla Bölüm Başkanlığı’nın uygun gördüğü sağlık kurum ve kuruluşlarında yapılmaktadır</w:t>
            </w:r>
            <w:r w:rsidRPr="00DD6AF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E54C94" w14:paraId="2DE9E5A8" w14:textId="77777777" w:rsidTr="00E54C94">
        <w:tc>
          <w:tcPr>
            <w:tcW w:w="2405" w:type="dxa"/>
          </w:tcPr>
          <w:p w14:paraId="60141797" w14:textId="77777777" w:rsidR="00E54C94" w:rsidRPr="00C61546" w:rsidRDefault="00727752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Staj </w:t>
            </w:r>
            <w:r w:rsidR="00DD6AF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Değerlendirme </w:t>
            </w:r>
          </w:p>
        </w:tc>
        <w:tc>
          <w:tcPr>
            <w:tcW w:w="6991" w:type="dxa"/>
          </w:tcPr>
          <w:p w14:paraId="7DD9F71C" w14:textId="77777777" w:rsidR="00E54C94" w:rsidRPr="00DD6AFB" w:rsidRDefault="00DD6AFB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6AFB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hyperlink r:id="rId7" w:history="1">
              <w:r w:rsidRPr="00DD6AFB">
                <w:rPr>
                  <w:rStyle w:val="Kpr"/>
                  <w:rFonts w:asciiTheme="minorHAnsi" w:hAnsiTheme="minorHAnsi" w:cstheme="minorHAnsi"/>
                  <w:bCs/>
                  <w:i/>
                  <w:sz w:val="24"/>
                  <w:szCs w:val="24"/>
                </w:rPr>
                <w:t>Toros Üniversitesi Sağlık Bilimleri Fakültesi Beslenme ve Diyetetik Bölümü Staj İlkeleri</w:t>
              </w:r>
            </w:hyperlink>
            <w:r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” çerçevesinde yürütülmektedir.  </w:t>
            </w:r>
            <w:r w:rsidRPr="00DD6AF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 xml:space="preserve">Staj çalışmaları; Bölüm Kurulu tarafından her eğitim-öğretim yılı başında en az iki öğretim elemanından oluşturulan staj komisyonu ve öğrencilerin stajlarını yaptıkları kurum veya kuruluşlarda öğrencilerden sorumlu </w:t>
            </w:r>
            <w:r w:rsidRPr="00DD6AFB">
              <w:rPr>
                <w:rStyle w:val="qowt-font4-trebuchetms"/>
                <w:rFonts w:asciiTheme="minorHAnsi" w:hAnsiTheme="minorHAnsi" w:cstheme="minorHAnsi"/>
                <w:sz w:val="24"/>
                <w:szCs w:val="24"/>
              </w:rPr>
              <w:t>diyetisyenler</w:t>
            </w:r>
            <w:r w:rsidRPr="00DD6AF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 xml:space="preserve"> tarafından değerlendirilir. Staj Komisyonu, staj belge/raporlarını en geç bir ay içinde inceler, kabul eder, düzeltme ister veya reddeder</w:t>
            </w:r>
          </w:p>
        </w:tc>
      </w:tr>
      <w:tr w:rsidR="00727752" w14:paraId="4F9D9997" w14:textId="77777777" w:rsidTr="00E54C94">
        <w:tc>
          <w:tcPr>
            <w:tcW w:w="2405" w:type="dxa"/>
          </w:tcPr>
          <w:p w14:paraId="011C3ADF" w14:textId="77777777" w:rsidR="00727752" w:rsidRDefault="00727752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Anketler ve Uygulanması</w:t>
            </w:r>
          </w:p>
        </w:tc>
        <w:tc>
          <w:tcPr>
            <w:tcW w:w="6991" w:type="dxa"/>
          </w:tcPr>
          <w:p w14:paraId="330B3283" w14:textId="6734697A" w:rsidR="00727752" w:rsidRDefault="00727752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Stajını tamamlayan öğrenciler tarafından Staj Değerlendirme Anketi yapılmaktadır. Benzer şekilde öğrencilerin staj yaptıkları işyeri sorumlusu tarafından öğrenciler hakkında anket formunu doldurmakta ve komisyona iletilm</w:t>
            </w:r>
            <w:r w:rsidR="00B5297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ktedir.</w:t>
            </w:r>
          </w:p>
        </w:tc>
      </w:tr>
      <w:tr w:rsidR="00E54C94" w14:paraId="18924A72" w14:textId="77777777" w:rsidTr="00E54C94">
        <w:tc>
          <w:tcPr>
            <w:tcW w:w="2405" w:type="dxa"/>
          </w:tcPr>
          <w:p w14:paraId="6C1A1E91" w14:textId="77777777" w:rsidR="00E54C94" w:rsidRPr="00C61546" w:rsidRDefault="00E54C94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Komisyon</w:t>
            </w:r>
            <w:r w:rsidRPr="00C6154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Üyeleri</w:t>
            </w:r>
          </w:p>
        </w:tc>
        <w:tc>
          <w:tcPr>
            <w:tcW w:w="6991" w:type="dxa"/>
          </w:tcPr>
          <w:p w14:paraId="411387A1" w14:textId="77777777" w:rsidR="00E54C94" w:rsidRDefault="00FC105A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Staj,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İntörn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ve Mesleki Uygulama dersler Komisyonu</w:t>
            </w:r>
          </w:p>
          <w:p w14:paraId="2546F525" w14:textId="77777777" w:rsidR="00FC105A" w:rsidRDefault="00FC105A" w:rsidP="00FC105A">
            <w:pPr>
              <w:spacing w:line="247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Doç. Dr. Betül Gülşen ATALAY (Başkan)</w:t>
            </w:r>
          </w:p>
          <w:p w14:paraId="2E375520" w14:textId="61606131" w:rsidR="00FC105A" w:rsidRDefault="00FC105A" w:rsidP="00FC105A">
            <w:pPr>
              <w:spacing w:line="247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Üçüncü sınıf danışmanı</w:t>
            </w:r>
            <w:r w:rsidR="00A9269F">
              <w:rPr>
                <w:rFonts w:asciiTheme="minorHAnsi" w:hAnsiTheme="minorHAnsi" w:cstheme="minorHAnsi"/>
                <w:sz w:val="24"/>
                <w:szCs w:val="24"/>
              </w:rPr>
              <w:t xml:space="preserve"> – Dr. Öğr. Üyesi Özlem ÖZPAK AKKUŞ</w:t>
            </w:r>
          </w:p>
          <w:p w14:paraId="1BC96772" w14:textId="3D51F2AB" w:rsidR="00FC105A" w:rsidRDefault="00FC105A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Ar. Gör. </w:t>
            </w:r>
            <w:r w:rsidR="000C0C42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Gonca YILDIRIM</w:t>
            </w:r>
          </w:p>
        </w:tc>
      </w:tr>
      <w:tr w:rsidR="00E54C94" w14:paraId="5F38AC16" w14:textId="77777777" w:rsidTr="00E54C94">
        <w:tc>
          <w:tcPr>
            <w:tcW w:w="2405" w:type="dxa"/>
          </w:tcPr>
          <w:p w14:paraId="3F3EBC93" w14:textId="77777777" w:rsidR="00E54C94" w:rsidRDefault="00E54C94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Uygulama Tarihi</w:t>
            </w:r>
          </w:p>
        </w:tc>
        <w:tc>
          <w:tcPr>
            <w:tcW w:w="6991" w:type="dxa"/>
          </w:tcPr>
          <w:p w14:paraId="64D51FFA" w14:textId="0E09ADCA" w:rsidR="00E54C94" w:rsidRDefault="00E805B6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Eylül</w:t>
            </w:r>
            <w:r w:rsidR="00686DEF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6B07E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14:paraId="1C2EA1E9" w14:textId="77777777" w:rsidR="002D3506" w:rsidRDefault="002D3506" w:rsidP="00C61546">
      <w:pPr>
        <w:rPr>
          <w:rFonts w:asciiTheme="minorHAnsi" w:hAnsiTheme="minorHAnsi" w:cstheme="minorHAnsi"/>
          <w:sz w:val="24"/>
          <w:szCs w:val="24"/>
        </w:rPr>
      </w:pPr>
    </w:p>
    <w:p w14:paraId="440619EC" w14:textId="77777777" w:rsidR="00686DEF" w:rsidRPr="00FC105A" w:rsidRDefault="00FC105A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105A">
        <w:rPr>
          <w:rFonts w:asciiTheme="minorHAnsi" w:eastAsia="Times New Roman" w:hAnsiTheme="minorHAnsi" w:cstheme="minorHAnsi"/>
          <w:b/>
          <w:sz w:val="24"/>
          <w:szCs w:val="24"/>
        </w:rPr>
        <w:t>GENEL BİLGİLER</w:t>
      </w:r>
    </w:p>
    <w:p w14:paraId="391D4801" w14:textId="77777777" w:rsidR="00FC105A" w:rsidRDefault="00FC105A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3601CF7" w14:textId="77777777" w:rsidR="00FC105A" w:rsidRDefault="00FC105A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Dış kurumu staj yapılan kurumlar ve staj yapan öğrenci sayıları ile başarı durumları aşağıda özetlenmiştir.</w:t>
      </w:r>
    </w:p>
    <w:p w14:paraId="19AC226C" w14:textId="77777777" w:rsidR="006B07EA" w:rsidRDefault="006B07EA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943F7F7" w14:textId="77777777" w:rsidR="00FC105A" w:rsidRDefault="00FC105A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KlavuzuTablo4-Vurgu6"/>
        <w:tblW w:w="0" w:type="auto"/>
        <w:tblLook w:val="04A0" w:firstRow="1" w:lastRow="0" w:firstColumn="1" w:lastColumn="0" w:noHBand="0" w:noVBand="1"/>
      </w:tblPr>
      <w:tblGrid>
        <w:gridCol w:w="4106"/>
        <w:gridCol w:w="2158"/>
        <w:gridCol w:w="3132"/>
      </w:tblGrid>
      <w:tr w:rsidR="00FC105A" w:rsidRPr="00FC105A" w14:paraId="2654292E" w14:textId="77777777" w:rsidTr="00FC1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F8C761B" w14:textId="77777777" w:rsidR="00FC105A" w:rsidRPr="00FC105A" w:rsidRDefault="00FC105A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C105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lastRenderedPageBreak/>
              <w:t>Kurum</w:t>
            </w:r>
          </w:p>
        </w:tc>
        <w:tc>
          <w:tcPr>
            <w:tcW w:w="2158" w:type="dxa"/>
          </w:tcPr>
          <w:p w14:paraId="1A9BA634" w14:textId="77777777" w:rsidR="00FC105A" w:rsidRPr="00FC105A" w:rsidRDefault="00FC105A" w:rsidP="000C0C42">
            <w:pPr>
              <w:spacing w:line="276" w:lineRule="auto"/>
              <w:ind w:right="-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C105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Staj Yapan Öğrenci Sayısı</w:t>
            </w:r>
          </w:p>
        </w:tc>
        <w:tc>
          <w:tcPr>
            <w:tcW w:w="3132" w:type="dxa"/>
          </w:tcPr>
          <w:p w14:paraId="6043DBCD" w14:textId="77777777" w:rsidR="00FC105A" w:rsidRPr="00FC105A" w:rsidRDefault="00FC105A" w:rsidP="000C0C42">
            <w:pPr>
              <w:spacing w:line="276" w:lineRule="auto"/>
              <w:ind w:right="-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C105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Stajı başarılı sayılan öğrenci sayısı</w:t>
            </w:r>
          </w:p>
        </w:tc>
      </w:tr>
      <w:tr w:rsidR="00FC105A" w14:paraId="4E6306C1" w14:textId="77777777" w:rsidTr="00FC1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5BC9E29" w14:textId="1309F041" w:rsidR="00FC105A" w:rsidRDefault="000C0C42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Devlet Hastaneleri</w:t>
            </w:r>
          </w:p>
        </w:tc>
        <w:tc>
          <w:tcPr>
            <w:tcW w:w="2158" w:type="dxa"/>
          </w:tcPr>
          <w:p w14:paraId="300C3335" w14:textId="113E49A4" w:rsidR="00FC105A" w:rsidRDefault="000C0C42" w:rsidP="000C0C42">
            <w:pPr>
              <w:spacing w:line="276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3132" w:type="dxa"/>
          </w:tcPr>
          <w:p w14:paraId="5F154774" w14:textId="7E03FA57" w:rsidR="00FC105A" w:rsidRDefault="000C0C42" w:rsidP="000C0C42">
            <w:pPr>
              <w:spacing w:line="276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15</w:t>
            </w:r>
          </w:p>
        </w:tc>
      </w:tr>
      <w:tr w:rsidR="00FC105A" w14:paraId="47F97882" w14:textId="77777777" w:rsidTr="00FC1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806FD3E" w14:textId="0DF6E22F" w:rsidR="00FC105A" w:rsidRDefault="000C0C42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Özel Hastaneler</w:t>
            </w:r>
          </w:p>
        </w:tc>
        <w:tc>
          <w:tcPr>
            <w:tcW w:w="2158" w:type="dxa"/>
          </w:tcPr>
          <w:p w14:paraId="4F2E1947" w14:textId="35CB3B6A" w:rsidR="00FC105A" w:rsidRDefault="000C0C42" w:rsidP="000C0C42">
            <w:pPr>
              <w:spacing w:line="276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14:paraId="368C85E5" w14:textId="049886C0" w:rsidR="00FC105A" w:rsidRDefault="000C0C42" w:rsidP="000C0C42">
            <w:pPr>
              <w:spacing w:line="276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12</w:t>
            </w:r>
          </w:p>
        </w:tc>
      </w:tr>
      <w:tr w:rsidR="00FC105A" w14:paraId="51623EF6" w14:textId="77777777" w:rsidTr="00FC1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890F6A8" w14:textId="3967AF18" w:rsidR="00FC105A" w:rsidRDefault="000C0C42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Özel Klinikler</w:t>
            </w:r>
          </w:p>
        </w:tc>
        <w:tc>
          <w:tcPr>
            <w:tcW w:w="2158" w:type="dxa"/>
          </w:tcPr>
          <w:p w14:paraId="7C53664A" w14:textId="507E3CBE" w:rsidR="00FC105A" w:rsidRDefault="000C0C42" w:rsidP="000C0C42">
            <w:pPr>
              <w:spacing w:line="276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3132" w:type="dxa"/>
          </w:tcPr>
          <w:p w14:paraId="26882E3A" w14:textId="475AF836" w:rsidR="00FC105A" w:rsidRDefault="000C0C42" w:rsidP="000C0C42">
            <w:pPr>
              <w:spacing w:line="276" w:lineRule="auto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11</w:t>
            </w:r>
          </w:p>
        </w:tc>
      </w:tr>
      <w:tr w:rsidR="00FC105A" w14:paraId="56F32C53" w14:textId="77777777" w:rsidTr="00FC1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1163FAE" w14:textId="77777777" w:rsidR="00FC105A" w:rsidRPr="00F92963" w:rsidRDefault="00F92963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92963">
              <w:rPr>
                <w:rFonts w:asciiTheme="minorHAnsi" w:eastAsia="Times New Roman" w:hAnsiTheme="minorHAnsi" w:cstheme="minorHAnsi"/>
                <w:sz w:val="24"/>
                <w:szCs w:val="24"/>
              </w:rPr>
              <w:t>TOPLAM/ORTALAMA</w:t>
            </w:r>
          </w:p>
        </w:tc>
        <w:tc>
          <w:tcPr>
            <w:tcW w:w="2158" w:type="dxa"/>
          </w:tcPr>
          <w:p w14:paraId="0D95C7A9" w14:textId="6FA1F015" w:rsidR="00FC105A" w:rsidRDefault="000C0C42" w:rsidP="000C0C42">
            <w:pPr>
              <w:spacing w:line="276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3132" w:type="dxa"/>
          </w:tcPr>
          <w:p w14:paraId="461962E1" w14:textId="46A28C8E" w:rsidR="00FC105A" w:rsidRDefault="000C0C42" w:rsidP="000C0C42">
            <w:pPr>
              <w:spacing w:line="276" w:lineRule="auto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38</w:t>
            </w:r>
          </w:p>
        </w:tc>
      </w:tr>
    </w:tbl>
    <w:p w14:paraId="49F85D25" w14:textId="77777777"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81A2AFC" w14:textId="77777777"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ÖĞRENCİ STAJ DEĞERLENDİRME ANKETİ</w:t>
      </w:r>
    </w:p>
    <w:p w14:paraId="7EEFD784" w14:textId="77777777"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22BD837" w14:textId="77777777" w:rsidR="00727752" w:rsidRPr="00727752" w:rsidRDefault="00727752" w:rsidP="00727752">
      <w:pPr>
        <w:rPr>
          <w:rFonts w:asciiTheme="minorHAnsi" w:eastAsia="Times New Roman" w:hAnsiTheme="minorHAnsi" w:cstheme="minorHAnsi"/>
          <w:sz w:val="24"/>
          <w:szCs w:val="24"/>
        </w:rPr>
      </w:pPr>
      <w:r w:rsidRPr="00727752">
        <w:rPr>
          <w:rFonts w:asciiTheme="minorHAnsi" w:hAnsiTheme="minorHAnsi" w:cstheme="minorHAnsi"/>
          <w:bCs/>
          <w:sz w:val="24"/>
          <w:szCs w:val="24"/>
        </w:rPr>
        <w:t>Aşağıdaki soruları 5 (çok olumlu), 4 (olumlu), 3 (kararsızım), 2 (olumsuz), 1 (çok olumsuz) olmak üzere 1’den 5’e kadar puanlayınız.</w:t>
      </w:r>
    </w:p>
    <w:p w14:paraId="77129A28" w14:textId="77777777"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"/>
        <w:gridCol w:w="8172"/>
        <w:gridCol w:w="720"/>
      </w:tblGrid>
      <w:tr w:rsidR="00727752" w14:paraId="744D5010" w14:textId="77777777" w:rsidTr="006B07EA">
        <w:tc>
          <w:tcPr>
            <w:tcW w:w="504" w:type="dxa"/>
          </w:tcPr>
          <w:p w14:paraId="1FB0EB1E" w14:textId="77777777"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8172" w:type="dxa"/>
          </w:tcPr>
          <w:p w14:paraId="613897AB" w14:textId="77777777"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Anket Sorusu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1F56AF" w14:textId="77777777"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Puan</w:t>
            </w:r>
          </w:p>
        </w:tc>
      </w:tr>
      <w:tr w:rsidR="006B07EA" w14:paraId="0A264799" w14:textId="77777777" w:rsidTr="006B07EA">
        <w:tc>
          <w:tcPr>
            <w:tcW w:w="504" w:type="dxa"/>
          </w:tcPr>
          <w:p w14:paraId="55056382" w14:textId="77777777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172" w:type="dxa"/>
          </w:tcPr>
          <w:p w14:paraId="4AC74911" w14:textId="77777777" w:rsidR="006B07EA" w:rsidRPr="00393FC6" w:rsidRDefault="006B07EA" w:rsidP="006B07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Bölüm/programda öğrendiğim teorik bilgilerin pratiğe uygulanmasında katkısı olmuştur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FF05" w14:textId="77A284EF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color w:val="000000"/>
              </w:rPr>
              <w:t>4,72</w:t>
            </w:r>
          </w:p>
        </w:tc>
      </w:tr>
      <w:tr w:rsidR="006B07EA" w14:paraId="3CB11FAC" w14:textId="77777777" w:rsidTr="006B07EA">
        <w:tc>
          <w:tcPr>
            <w:tcW w:w="504" w:type="dxa"/>
          </w:tcPr>
          <w:p w14:paraId="799577D1" w14:textId="77777777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172" w:type="dxa"/>
          </w:tcPr>
          <w:p w14:paraId="762298D0" w14:textId="77777777" w:rsidR="006B07EA" w:rsidRPr="00393FC6" w:rsidRDefault="006B07EA" w:rsidP="006B07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Görev ve sorumluluk almama katkısı olmuştur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D6890" w14:textId="77A1BC95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color w:val="000000"/>
              </w:rPr>
              <w:t>4,75</w:t>
            </w:r>
          </w:p>
        </w:tc>
      </w:tr>
      <w:tr w:rsidR="006B07EA" w14:paraId="35B1B2B6" w14:textId="77777777" w:rsidTr="006B07EA">
        <w:tc>
          <w:tcPr>
            <w:tcW w:w="504" w:type="dxa"/>
          </w:tcPr>
          <w:p w14:paraId="7218EEA3" w14:textId="77777777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172" w:type="dxa"/>
          </w:tcPr>
          <w:p w14:paraId="4187C54C" w14:textId="77777777" w:rsidR="006B07EA" w:rsidRPr="00393FC6" w:rsidRDefault="006B07EA" w:rsidP="006B07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Sözlü ve yazılı iletişim kurabilme yeteneğimin gelişmesine katkısı olmuştur</w:t>
            </w: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8C59C" w14:textId="7687D8AB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color w:val="000000"/>
              </w:rPr>
              <w:t>4,8</w:t>
            </w:r>
            <w:r w:rsidR="00716ED4">
              <w:rPr>
                <w:color w:val="000000"/>
              </w:rPr>
              <w:t>9</w:t>
            </w:r>
          </w:p>
        </w:tc>
      </w:tr>
      <w:tr w:rsidR="006B07EA" w14:paraId="674C7240" w14:textId="77777777" w:rsidTr="006B07EA">
        <w:tc>
          <w:tcPr>
            <w:tcW w:w="504" w:type="dxa"/>
          </w:tcPr>
          <w:p w14:paraId="7D21BD11" w14:textId="77777777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172" w:type="dxa"/>
          </w:tcPr>
          <w:p w14:paraId="125F23EC" w14:textId="77777777" w:rsidR="006B07EA" w:rsidRPr="00393FC6" w:rsidRDefault="006B07EA" w:rsidP="006B07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Zamanımı etkin bir şekilde nasıl planlamam ve kullanmam gerektiği konusunda deneyim kazanmama katkısı olmuştur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1DA31" w14:textId="4F356E5E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color w:val="000000"/>
              </w:rPr>
              <w:t>4,75</w:t>
            </w:r>
          </w:p>
        </w:tc>
      </w:tr>
      <w:tr w:rsidR="006B07EA" w14:paraId="64CCB08A" w14:textId="77777777" w:rsidTr="006B07EA">
        <w:tc>
          <w:tcPr>
            <w:tcW w:w="504" w:type="dxa"/>
          </w:tcPr>
          <w:p w14:paraId="7AC7E307" w14:textId="77777777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172" w:type="dxa"/>
          </w:tcPr>
          <w:p w14:paraId="615D8551" w14:textId="77777777" w:rsidR="006B07EA" w:rsidRPr="00393FC6" w:rsidRDefault="006B07EA" w:rsidP="006B07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Staj bana belirli ihtiyaçlara yönelik bir sistem veya süreci tamamen veya kısmen tasarlama becerisi kazandırmıştır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06557" w14:textId="49009463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color w:val="000000"/>
              </w:rPr>
              <w:t>4,7</w:t>
            </w:r>
            <w:r w:rsidR="00716ED4">
              <w:rPr>
                <w:color w:val="000000"/>
              </w:rPr>
              <w:t>8</w:t>
            </w:r>
          </w:p>
        </w:tc>
      </w:tr>
      <w:tr w:rsidR="006B07EA" w14:paraId="67EED924" w14:textId="77777777" w:rsidTr="006B07EA">
        <w:tc>
          <w:tcPr>
            <w:tcW w:w="504" w:type="dxa"/>
          </w:tcPr>
          <w:p w14:paraId="1B9D9A97" w14:textId="77777777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172" w:type="dxa"/>
          </w:tcPr>
          <w:p w14:paraId="08406162" w14:textId="77777777" w:rsidR="006B07EA" w:rsidRPr="00393FC6" w:rsidRDefault="006B07EA" w:rsidP="006B07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Staj bana mesleki problemleri belirleme, ifade etme ve çözme becerisi kazandırmıştır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4ADDE" w14:textId="11232C7F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color w:val="000000"/>
              </w:rPr>
              <w:t>4,6</w:t>
            </w:r>
            <w:r w:rsidR="00716ED4">
              <w:rPr>
                <w:color w:val="000000"/>
              </w:rPr>
              <w:t>9</w:t>
            </w:r>
          </w:p>
        </w:tc>
      </w:tr>
      <w:tr w:rsidR="006B07EA" w14:paraId="09AAEE62" w14:textId="77777777" w:rsidTr="006B07EA">
        <w:tc>
          <w:tcPr>
            <w:tcW w:w="504" w:type="dxa"/>
          </w:tcPr>
          <w:p w14:paraId="510D1C75" w14:textId="77777777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172" w:type="dxa"/>
          </w:tcPr>
          <w:p w14:paraId="7F09A14C" w14:textId="77777777" w:rsidR="006B07EA" w:rsidRPr="00393FC6" w:rsidRDefault="006B07EA" w:rsidP="006B07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Takım üyesi olarak çalışma yeteneği kazanmama katkısı olmuştur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DD6EC" w14:textId="49999899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color w:val="000000"/>
              </w:rPr>
              <w:t>4,58</w:t>
            </w:r>
          </w:p>
        </w:tc>
      </w:tr>
      <w:tr w:rsidR="006B07EA" w14:paraId="15470D29" w14:textId="77777777" w:rsidTr="006B07EA">
        <w:tc>
          <w:tcPr>
            <w:tcW w:w="504" w:type="dxa"/>
          </w:tcPr>
          <w:p w14:paraId="7D87E67C" w14:textId="77777777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8172" w:type="dxa"/>
          </w:tcPr>
          <w:p w14:paraId="61A22EC9" w14:textId="77777777" w:rsidR="006B07EA" w:rsidRPr="00393FC6" w:rsidRDefault="006B07EA" w:rsidP="006B07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Staj bana mesleki ve etik (ahlaki) sorumlulukları kavrama bilinci vermiştir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9CC15" w14:textId="7DCAEDD0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color w:val="000000"/>
              </w:rPr>
              <w:t>4,78</w:t>
            </w:r>
          </w:p>
        </w:tc>
      </w:tr>
      <w:tr w:rsidR="006B07EA" w14:paraId="146E5431" w14:textId="77777777" w:rsidTr="006B07EA">
        <w:tc>
          <w:tcPr>
            <w:tcW w:w="504" w:type="dxa"/>
          </w:tcPr>
          <w:p w14:paraId="61D094F7" w14:textId="77777777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8172" w:type="dxa"/>
          </w:tcPr>
          <w:p w14:paraId="19EFB4FB" w14:textId="77777777" w:rsidR="006B07EA" w:rsidRPr="00393FC6" w:rsidRDefault="006B07EA" w:rsidP="006B07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Staj süresi boyunca kendimi kurumun bir parçası olarak hissettiğime inanıyorum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EAE38" w14:textId="740CAC3B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color w:val="000000"/>
              </w:rPr>
              <w:t>4,83</w:t>
            </w:r>
          </w:p>
        </w:tc>
      </w:tr>
      <w:tr w:rsidR="006B07EA" w14:paraId="3658D782" w14:textId="77777777" w:rsidTr="006B07EA">
        <w:tc>
          <w:tcPr>
            <w:tcW w:w="504" w:type="dxa"/>
          </w:tcPr>
          <w:p w14:paraId="67A097F7" w14:textId="77777777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8172" w:type="dxa"/>
          </w:tcPr>
          <w:p w14:paraId="16F2D977" w14:textId="77777777" w:rsidR="006B07EA" w:rsidRPr="00393FC6" w:rsidRDefault="006B07EA" w:rsidP="006B07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Mesleki özgüven kazandırdığına inanıyorum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D71EF" w14:textId="3B2C3E4E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color w:val="000000"/>
              </w:rPr>
              <w:t>4,78</w:t>
            </w:r>
          </w:p>
        </w:tc>
      </w:tr>
      <w:tr w:rsidR="006B07EA" w14:paraId="6BED3262" w14:textId="77777777" w:rsidTr="006B07EA">
        <w:tc>
          <w:tcPr>
            <w:tcW w:w="504" w:type="dxa"/>
          </w:tcPr>
          <w:p w14:paraId="09506F78" w14:textId="77777777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8172" w:type="dxa"/>
          </w:tcPr>
          <w:p w14:paraId="6DD10EE1" w14:textId="77777777" w:rsidR="006B07EA" w:rsidRPr="00393FC6" w:rsidRDefault="006B07EA" w:rsidP="006B07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Bu işyerini gelecekte staj yapacak arkadaşlarıma tavsiye ederim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4C81A" w14:textId="05DB37E1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color w:val="000000"/>
              </w:rPr>
              <w:t>4,5</w:t>
            </w:r>
            <w:r w:rsidR="00716ED4">
              <w:rPr>
                <w:color w:val="000000"/>
              </w:rPr>
              <w:t>3</w:t>
            </w:r>
          </w:p>
        </w:tc>
      </w:tr>
    </w:tbl>
    <w:p w14:paraId="05B2C880" w14:textId="77777777"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6C28362" w14:textId="77777777" w:rsidR="00727752" w:rsidRDefault="00727752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F3718DF" w14:textId="77777777" w:rsidR="00727752" w:rsidRPr="00393FC6" w:rsidRDefault="00393FC6" w:rsidP="009805B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93FC6">
        <w:rPr>
          <w:rFonts w:asciiTheme="minorHAnsi" w:hAnsiTheme="minorHAnsi" w:cstheme="minorHAnsi"/>
          <w:b/>
          <w:bCs/>
          <w:sz w:val="24"/>
          <w:szCs w:val="24"/>
        </w:rPr>
        <w:t>İŞVEREN STAJ DEĞERLENDİRME ANKETİ</w:t>
      </w:r>
    </w:p>
    <w:p w14:paraId="5FC20DC8" w14:textId="77777777" w:rsidR="00393FC6" w:rsidRDefault="00393FC6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297ABA4" w14:textId="77777777" w:rsidR="00727752" w:rsidRPr="00393FC6" w:rsidRDefault="00393FC6" w:rsidP="009805BF">
      <w:pPr>
        <w:rPr>
          <w:rFonts w:asciiTheme="minorHAnsi" w:hAnsiTheme="minorHAnsi" w:cstheme="minorHAnsi"/>
          <w:bCs/>
          <w:sz w:val="24"/>
          <w:szCs w:val="24"/>
        </w:rPr>
      </w:pPr>
      <w:r w:rsidRPr="00393FC6">
        <w:rPr>
          <w:rFonts w:asciiTheme="minorHAnsi" w:hAnsiTheme="minorHAnsi" w:cstheme="minorHAnsi"/>
          <w:bCs/>
          <w:sz w:val="24"/>
          <w:szCs w:val="24"/>
        </w:rPr>
        <w:t>Aşağıdaki soruları 5 (çok olumlu), 4 (olumlu), 3 (kararsızım), 2 (olumsuz), 1 (çok olumsuz) olmak üzere 1’den 5’e kadar puanlayınız</w:t>
      </w:r>
    </w:p>
    <w:p w14:paraId="7FA08153" w14:textId="77777777" w:rsidR="00393FC6" w:rsidRDefault="00393FC6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"/>
        <w:gridCol w:w="8172"/>
        <w:gridCol w:w="720"/>
      </w:tblGrid>
      <w:tr w:rsidR="00393FC6" w14:paraId="3D565039" w14:textId="77777777" w:rsidTr="006B07EA">
        <w:tc>
          <w:tcPr>
            <w:tcW w:w="504" w:type="dxa"/>
          </w:tcPr>
          <w:p w14:paraId="4B8E49AF" w14:textId="77777777"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8172" w:type="dxa"/>
          </w:tcPr>
          <w:p w14:paraId="2CAD9438" w14:textId="77777777"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Anket Sorusu</w:t>
            </w:r>
          </w:p>
        </w:tc>
        <w:tc>
          <w:tcPr>
            <w:tcW w:w="720" w:type="dxa"/>
          </w:tcPr>
          <w:p w14:paraId="1A1BF36D" w14:textId="77777777"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Puan</w:t>
            </w:r>
          </w:p>
        </w:tc>
      </w:tr>
      <w:tr w:rsidR="006B07EA" w14:paraId="4F2501F2" w14:textId="77777777" w:rsidTr="006B07EA">
        <w:tc>
          <w:tcPr>
            <w:tcW w:w="504" w:type="dxa"/>
          </w:tcPr>
          <w:p w14:paraId="33507A51" w14:textId="77777777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172" w:type="dxa"/>
          </w:tcPr>
          <w:p w14:paraId="31714693" w14:textId="77777777" w:rsidR="006B07EA" w:rsidRPr="00393FC6" w:rsidRDefault="006B07EA" w:rsidP="006B07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Kurumunuz staj yapan öğrencileri iş hayatına ne kadar hazırlamaktadır </w:t>
            </w:r>
          </w:p>
        </w:tc>
        <w:tc>
          <w:tcPr>
            <w:tcW w:w="720" w:type="dxa"/>
          </w:tcPr>
          <w:p w14:paraId="61AD4460" w14:textId="63480390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40139">
              <w:t>4,75</w:t>
            </w:r>
          </w:p>
        </w:tc>
      </w:tr>
      <w:tr w:rsidR="006B07EA" w14:paraId="2937F41F" w14:textId="77777777" w:rsidTr="006B07EA">
        <w:tc>
          <w:tcPr>
            <w:tcW w:w="504" w:type="dxa"/>
          </w:tcPr>
          <w:p w14:paraId="59C89068" w14:textId="77777777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172" w:type="dxa"/>
          </w:tcPr>
          <w:p w14:paraId="14888000" w14:textId="77777777" w:rsidR="006B07EA" w:rsidRDefault="006B07EA" w:rsidP="006B07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Yaptırdığınız stajları uygulama yaptırma ve deneyimlerinizi aktarma amaçlarına dönük olarak nasıl değerlendirirsiniz</w:t>
            </w:r>
          </w:p>
          <w:p w14:paraId="7E58CA68" w14:textId="77777777" w:rsidR="006B07EA" w:rsidRPr="00393FC6" w:rsidRDefault="006B07EA" w:rsidP="006B07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F59F5D0" w14:textId="5CBD84B4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40139">
              <w:t>4,75</w:t>
            </w:r>
          </w:p>
        </w:tc>
      </w:tr>
      <w:tr w:rsidR="006B07EA" w14:paraId="28B7B3C1" w14:textId="77777777" w:rsidTr="006B07EA">
        <w:tc>
          <w:tcPr>
            <w:tcW w:w="504" w:type="dxa"/>
          </w:tcPr>
          <w:p w14:paraId="629D0EA5" w14:textId="77777777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172" w:type="dxa"/>
          </w:tcPr>
          <w:p w14:paraId="3E47B16C" w14:textId="77777777" w:rsidR="006B07EA" w:rsidRPr="00393FC6" w:rsidRDefault="006B07EA" w:rsidP="006B07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Stajyer öğrencimizin almış olduğu teorik bilgileri kullanabilme ve uygulamaya aktarma becerisini nasıl değerlendirirsiniz</w:t>
            </w:r>
          </w:p>
        </w:tc>
        <w:tc>
          <w:tcPr>
            <w:tcW w:w="720" w:type="dxa"/>
          </w:tcPr>
          <w:p w14:paraId="5F6E6223" w14:textId="4A740A19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40139">
              <w:t>4,8</w:t>
            </w:r>
            <w:r w:rsidR="00A9269F">
              <w:t>5</w:t>
            </w:r>
          </w:p>
        </w:tc>
      </w:tr>
      <w:tr w:rsidR="006B07EA" w14:paraId="19F1AC89" w14:textId="77777777" w:rsidTr="006B07EA">
        <w:tc>
          <w:tcPr>
            <w:tcW w:w="504" w:type="dxa"/>
          </w:tcPr>
          <w:p w14:paraId="2A77C131" w14:textId="77777777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172" w:type="dxa"/>
          </w:tcPr>
          <w:p w14:paraId="4F3B329E" w14:textId="77777777" w:rsidR="006B07EA" w:rsidRPr="00393FC6" w:rsidRDefault="006B07EA" w:rsidP="006B07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Staj sırasında öğrencimiz alanındaki uygulamaları için gerekli teknikleri ve araçları ne derece kullanma becerisi kazanmıştır</w:t>
            </w:r>
          </w:p>
        </w:tc>
        <w:tc>
          <w:tcPr>
            <w:tcW w:w="720" w:type="dxa"/>
          </w:tcPr>
          <w:p w14:paraId="2D11AB9F" w14:textId="198A4F53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40139">
              <w:t>4,75</w:t>
            </w:r>
          </w:p>
        </w:tc>
      </w:tr>
      <w:tr w:rsidR="006B07EA" w14:paraId="53663C7E" w14:textId="77777777" w:rsidTr="006B07EA">
        <w:tc>
          <w:tcPr>
            <w:tcW w:w="504" w:type="dxa"/>
          </w:tcPr>
          <w:p w14:paraId="6774B8F7" w14:textId="77777777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172" w:type="dxa"/>
          </w:tcPr>
          <w:p w14:paraId="03E8DA97" w14:textId="77777777" w:rsidR="006B07EA" w:rsidRPr="00393FC6" w:rsidRDefault="006B07EA" w:rsidP="006B07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Öğrencimiz, stajı sırasında alanıyla ilgili konuları ne derecede sorgulayarak araştırmış ve öğrenebilmiştir</w:t>
            </w:r>
          </w:p>
        </w:tc>
        <w:tc>
          <w:tcPr>
            <w:tcW w:w="720" w:type="dxa"/>
          </w:tcPr>
          <w:p w14:paraId="171673D4" w14:textId="4B4DD663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40139">
              <w:t>4,6</w:t>
            </w:r>
            <w:r w:rsidR="00716ED4">
              <w:t>3</w:t>
            </w:r>
          </w:p>
        </w:tc>
      </w:tr>
      <w:tr w:rsidR="006B07EA" w14:paraId="4FF82FCE" w14:textId="77777777" w:rsidTr="006B07EA">
        <w:tc>
          <w:tcPr>
            <w:tcW w:w="504" w:type="dxa"/>
          </w:tcPr>
          <w:p w14:paraId="142B9B9F" w14:textId="77777777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172" w:type="dxa"/>
          </w:tcPr>
          <w:p w14:paraId="67FDE12D" w14:textId="77777777" w:rsidR="006B07EA" w:rsidRPr="00393FC6" w:rsidRDefault="006B07EA" w:rsidP="006B07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Öğrencimizin kurumunuzdaki görevli personelle iletişim kurabilme yeteneğini nasıl değerlendirirsiniz</w:t>
            </w:r>
          </w:p>
        </w:tc>
        <w:tc>
          <w:tcPr>
            <w:tcW w:w="720" w:type="dxa"/>
          </w:tcPr>
          <w:p w14:paraId="11B460F4" w14:textId="0426687D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40139">
              <w:t>4,87</w:t>
            </w:r>
          </w:p>
        </w:tc>
      </w:tr>
      <w:tr w:rsidR="006B07EA" w14:paraId="2D37FAA0" w14:textId="77777777" w:rsidTr="006B07EA">
        <w:tc>
          <w:tcPr>
            <w:tcW w:w="504" w:type="dxa"/>
          </w:tcPr>
          <w:p w14:paraId="7F4ED064" w14:textId="77777777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172" w:type="dxa"/>
          </w:tcPr>
          <w:p w14:paraId="0D9D9560" w14:textId="77777777" w:rsidR="006B07EA" w:rsidRPr="00393FC6" w:rsidRDefault="006B07EA" w:rsidP="006B07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Kurumunuzda staj yapan öğrencimizi mezuniyetinden sonra işyerinizde çalıştırmak ister misiniz</w:t>
            </w:r>
          </w:p>
        </w:tc>
        <w:tc>
          <w:tcPr>
            <w:tcW w:w="720" w:type="dxa"/>
          </w:tcPr>
          <w:p w14:paraId="71783FE4" w14:textId="493A565C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40139">
              <w:t>4,6</w:t>
            </w:r>
            <w:r w:rsidR="00716ED4">
              <w:t>3</w:t>
            </w:r>
          </w:p>
        </w:tc>
      </w:tr>
      <w:tr w:rsidR="006B07EA" w14:paraId="368921A5" w14:textId="77777777" w:rsidTr="006B07EA">
        <w:tc>
          <w:tcPr>
            <w:tcW w:w="504" w:type="dxa"/>
          </w:tcPr>
          <w:p w14:paraId="57969C13" w14:textId="77777777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8172" w:type="dxa"/>
          </w:tcPr>
          <w:p w14:paraId="47EE5779" w14:textId="77777777" w:rsidR="006B07EA" w:rsidRPr="00393FC6" w:rsidRDefault="006B07EA" w:rsidP="006B07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Stajyer öğrencimizde geliştirilmesini düşündüğünüz ve tavsiye edeceğiniz, bizlere iletmek istediğiniz konular varsa lütfen aşağıya yazınız</w:t>
            </w:r>
          </w:p>
          <w:p w14:paraId="1D9E9D3E" w14:textId="77777777" w:rsidR="006B07EA" w:rsidRPr="00393FC6" w:rsidRDefault="006B07EA" w:rsidP="006B07E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90316A8" w14:textId="6549B65D" w:rsidR="006B07EA" w:rsidRDefault="006B07EA" w:rsidP="006B07EA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40139">
              <w:t>4,75</w:t>
            </w:r>
          </w:p>
        </w:tc>
      </w:tr>
    </w:tbl>
    <w:p w14:paraId="45DC7F06" w14:textId="77777777" w:rsidR="00393FC6" w:rsidRDefault="00393FC6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701D8FB" w14:textId="77777777" w:rsidR="00727752" w:rsidRPr="009805BF" w:rsidRDefault="00727752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CEDD9D1" w14:textId="77777777" w:rsidR="00AB429C" w:rsidRDefault="00361970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DEĞERLENDİRME</w:t>
      </w:r>
      <w:r w:rsidR="00FC105A">
        <w:rPr>
          <w:rFonts w:asciiTheme="minorHAnsi" w:eastAsia="Times New Roman" w:hAnsiTheme="minorHAnsi" w:cstheme="minorHAnsi"/>
          <w:b/>
          <w:sz w:val="24"/>
          <w:szCs w:val="24"/>
        </w:rPr>
        <w:t xml:space="preserve"> ve İYİLEŞTİRMELER (</w:t>
      </w:r>
      <w:r w:rsidR="00FC105A" w:rsidRPr="00FC105A">
        <w:rPr>
          <w:rFonts w:asciiTheme="minorHAnsi" w:eastAsia="Times New Roman" w:hAnsiTheme="minorHAnsi" w:cstheme="minorHAnsi"/>
          <w:i/>
          <w:sz w:val="24"/>
          <w:szCs w:val="24"/>
        </w:rPr>
        <w:t>Genel bir değerlendirme yapılarak varsa yapılan iyileştirme önerilerinizi belirtiniz</w:t>
      </w:r>
      <w:r w:rsidR="00FC105A" w:rsidRPr="00FC105A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20C77D0D" w14:textId="77777777" w:rsidR="00343723" w:rsidRDefault="00343723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4A415CC" w14:textId="60BF4CB4" w:rsidR="00343723" w:rsidRPr="00FC105A" w:rsidRDefault="00A9269F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Dış kurum yaz stajı bitiminde 36 öğrenci tarafından yapılan d</w:t>
      </w:r>
      <w:r w:rsidR="00716ED4">
        <w:rPr>
          <w:rFonts w:asciiTheme="minorHAnsi" w:eastAsia="Times New Roman" w:hAnsiTheme="minorHAnsi" w:cstheme="minorHAnsi"/>
          <w:sz w:val="24"/>
          <w:szCs w:val="24"/>
        </w:rPr>
        <w:t xml:space="preserve">eğerlendirme sonucunda öğrencilerin dış kurum yaz stajı </w:t>
      </w:r>
      <w:r>
        <w:rPr>
          <w:rFonts w:asciiTheme="minorHAnsi" w:eastAsia="Times New Roman" w:hAnsiTheme="minorHAnsi" w:cstheme="minorHAnsi"/>
          <w:sz w:val="24"/>
          <w:szCs w:val="24"/>
        </w:rPr>
        <w:t>için verdikleri puan ortalama değerlerinin 4.75 olduğu görülmüştür. Bu sonuca göre ö</w:t>
      </w:r>
      <w:r w:rsidR="00343723">
        <w:rPr>
          <w:rFonts w:asciiTheme="minorHAnsi" w:eastAsia="Times New Roman" w:hAnsiTheme="minorHAnsi" w:cstheme="minorHAnsi"/>
          <w:sz w:val="24"/>
          <w:szCs w:val="24"/>
        </w:rPr>
        <w:t xml:space="preserve">ğrencilerin ve işverenlerin staj </w:t>
      </w:r>
      <w:r>
        <w:rPr>
          <w:rFonts w:asciiTheme="minorHAnsi" w:eastAsia="Times New Roman" w:hAnsiTheme="minorHAnsi" w:cstheme="minorHAnsi"/>
          <w:sz w:val="24"/>
          <w:szCs w:val="24"/>
        </w:rPr>
        <w:t>uygulama</w:t>
      </w:r>
      <w:r w:rsidR="00343723">
        <w:rPr>
          <w:rFonts w:asciiTheme="minorHAnsi" w:eastAsia="Times New Roman" w:hAnsiTheme="minorHAnsi" w:cstheme="minorHAnsi"/>
          <w:sz w:val="24"/>
          <w:szCs w:val="24"/>
        </w:rPr>
        <w:t xml:space="preserve"> sürecinden memnun oldukları </w:t>
      </w:r>
      <w:r>
        <w:rPr>
          <w:rFonts w:asciiTheme="minorHAnsi" w:eastAsia="Times New Roman" w:hAnsiTheme="minorHAnsi" w:cstheme="minorHAnsi"/>
          <w:sz w:val="24"/>
          <w:szCs w:val="24"/>
        </w:rPr>
        <w:t>anlaşılmakta olup h</w:t>
      </w:r>
      <w:r w:rsidR="00343723">
        <w:rPr>
          <w:rFonts w:asciiTheme="minorHAnsi" w:eastAsia="Times New Roman" w:hAnsiTheme="minorHAnsi" w:cstheme="minorHAnsi"/>
          <w:sz w:val="24"/>
          <w:szCs w:val="24"/>
        </w:rPr>
        <w:t xml:space="preserve">erhangi bir iyileştirme faaliyetine gerek görülmemiştir. Bu durumun devamlılığı için bu uygulama şeklinin devam ettirilmesine karar verilmiştir. </w:t>
      </w:r>
    </w:p>
    <w:p w14:paraId="2BCA0F74" w14:textId="77777777" w:rsidR="00AB429C" w:rsidRDefault="00AB429C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1BF9788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2E24ED56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59B1C72C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1432C60B" w14:textId="77777777" w:rsidR="009F08E7" w:rsidRDefault="009F08E7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7AE44C6A" w14:textId="77777777" w:rsidR="009F08E7" w:rsidRDefault="009F08E7" w:rsidP="00B34D9F">
      <w:pPr>
        <w:spacing w:line="276" w:lineRule="auto"/>
        <w:ind w:right="-2"/>
        <w:jc w:val="both"/>
        <w:rPr>
          <w:noProof/>
        </w:rPr>
      </w:pPr>
    </w:p>
    <w:p w14:paraId="23547618" w14:textId="77777777"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14:paraId="7A434CA9" w14:textId="77777777"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14:paraId="02E0D65A" w14:textId="77777777"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14:paraId="068BDDFE" w14:textId="77777777"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14:paraId="3ECFFB98" w14:textId="77777777"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14:paraId="4BF3C808" w14:textId="77777777"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14:paraId="624DB2F2" w14:textId="77777777" w:rsidR="00A61CEC" w:rsidRDefault="00A61CEC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59D6D829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222F8C77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152C7678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65C986C6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7F444812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798DDB30" w14:textId="77777777"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sectPr w:rsidR="00100BF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FCA7" w14:textId="77777777" w:rsidR="00B24289" w:rsidRDefault="00B24289" w:rsidP="00C61546">
      <w:r>
        <w:separator/>
      </w:r>
    </w:p>
  </w:endnote>
  <w:endnote w:type="continuationSeparator" w:id="0">
    <w:p w14:paraId="164D022D" w14:textId="77777777" w:rsidR="00B24289" w:rsidRDefault="00B24289" w:rsidP="00C6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C8CC" w14:textId="77777777" w:rsidR="000C0CD9" w:rsidRDefault="00E805B6">
    <w:pPr>
      <w:pStyle w:val="AltBilgi"/>
    </w:pPr>
    <w:proofErr w:type="spellStart"/>
    <w:r>
      <w:t>BDY.Kalite</w:t>
    </w:r>
    <w:proofErr w:type="spellEnd"/>
    <w:r>
      <w:t xml:space="preserve"> Komisyonu. FR-ÖDR-02</w:t>
    </w:r>
    <w:r w:rsidR="000C0CD9"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88C9" w14:textId="77777777" w:rsidR="00B24289" w:rsidRDefault="00B24289" w:rsidP="00C61546">
      <w:r>
        <w:separator/>
      </w:r>
    </w:p>
  </w:footnote>
  <w:footnote w:type="continuationSeparator" w:id="0">
    <w:p w14:paraId="1114ABAB" w14:textId="77777777" w:rsidR="00B24289" w:rsidRDefault="00B24289" w:rsidP="00C6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1598" w14:textId="77777777" w:rsidR="000C0CD9" w:rsidRDefault="000C0CD9">
    <w:pPr>
      <w:pStyle w:val="stBilgi"/>
    </w:pPr>
    <w:r>
      <w:t xml:space="preserve">Beslenme ve Diyetetik Bölümü Öz Değerlendirme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228"/>
    <w:multiLevelType w:val="hybridMultilevel"/>
    <w:tmpl w:val="7BE0CE26"/>
    <w:lvl w:ilvl="0" w:tplc="94E8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90606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641"/>
    <w:multiLevelType w:val="hybridMultilevel"/>
    <w:tmpl w:val="5368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4F1"/>
    <w:multiLevelType w:val="hybridMultilevel"/>
    <w:tmpl w:val="97309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15C9"/>
    <w:multiLevelType w:val="hybridMultilevel"/>
    <w:tmpl w:val="FD9C1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4654"/>
    <w:multiLevelType w:val="multilevel"/>
    <w:tmpl w:val="A7ECBA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070526">
    <w:abstractNumId w:val="6"/>
  </w:num>
  <w:num w:numId="2" w16cid:durableId="1543053417">
    <w:abstractNumId w:val="5"/>
  </w:num>
  <w:num w:numId="3" w16cid:durableId="872184370">
    <w:abstractNumId w:val="4"/>
  </w:num>
  <w:num w:numId="4" w16cid:durableId="302082422">
    <w:abstractNumId w:val="2"/>
  </w:num>
  <w:num w:numId="5" w16cid:durableId="1127819932">
    <w:abstractNumId w:val="0"/>
  </w:num>
  <w:num w:numId="6" w16cid:durableId="473565563">
    <w:abstractNumId w:val="3"/>
  </w:num>
  <w:num w:numId="7" w16cid:durableId="276302005">
    <w:abstractNumId w:val="7"/>
  </w:num>
  <w:num w:numId="8" w16cid:durableId="1863781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9F"/>
    <w:rsid w:val="0001050F"/>
    <w:rsid w:val="00021106"/>
    <w:rsid w:val="00055E0A"/>
    <w:rsid w:val="00060CFB"/>
    <w:rsid w:val="00092B78"/>
    <w:rsid w:val="000A6CB4"/>
    <w:rsid w:val="000C0C42"/>
    <w:rsid w:val="000C0CD9"/>
    <w:rsid w:val="00100BF2"/>
    <w:rsid w:val="00105945"/>
    <w:rsid w:val="00144CF5"/>
    <w:rsid w:val="00211E5E"/>
    <w:rsid w:val="0023606B"/>
    <w:rsid w:val="0023638E"/>
    <w:rsid w:val="002405E0"/>
    <w:rsid w:val="002D3506"/>
    <w:rsid w:val="00343723"/>
    <w:rsid w:val="00354B81"/>
    <w:rsid w:val="00356F88"/>
    <w:rsid w:val="00361970"/>
    <w:rsid w:val="00393FC6"/>
    <w:rsid w:val="003C7821"/>
    <w:rsid w:val="003F4464"/>
    <w:rsid w:val="0041476F"/>
    <w:rsid w:val="00441FF7"/>
    <w:rsid w:val="004423AD"/>
    <w:rsid w:val="005A3B5E"/>
    <w:rsid w:val="00666FF7"/>
    <w:rsid w:val="00686DEF"/>
    <w:rsid w:val="006A0140"/>
    <w:rsid w:val="006B07EA"/>
    <w:rsid w:val="006B0867"/>
    <w:rsid w:val="006C7EDD"/>
    <w:rsid w:val="00703051"/>
    <w:rsid w:val="00716ED4"/>
    <w:rsid w:val="00726215"/>
    <w:rsid w:val="00727752"/>
    <w:rsid w:val="007741A4"/>
    <w:rsid w:val="0087739A"/>
    <w:rsid w:val="008842FC"/>
    <w:rsid w:val="008B3F87"/>
    <w:rsid w:val="008D0E97"/>
    <w:rsid w:val="008D6ED0"/>
    <w:rsid w:val="009805BF"/>
    <w:rsid w:val="009A48C3"/>
    <w:rsid w:val="009F08E7"/>
    <w:rsid w:val="009F1419"/>
    <w:rsid w:val="00A61CEC"/>
    <w:rsid w:val="00A9269F"/>
    <w:rsid w:val="00AB429C"/>
    <w:rsid w:val="00AB5B64"/>
    <w:rsid w:val="00AC1ADD"/>
    <w:rsid w:val="00B24289"/>
    <w:rsid w:val="00B34D9F"/>
    <w:rsid w:val="00B52974"/>
    <w:rsid w:val="00B818D5"/>
    <w:rsid w:val="00C61546"/>
    <w:rsid w:val="00D22B98"/>
    <w:rsid w:val="00D27A46"/>
    <w:rsid w:val="00D91AE4"/>
    <w:rsid w:val="00DB0F47"/>
    <w:rsid w:val="00DD6AFB"/>
    <w:rsid w:val="00E328B2"/>
    <w:rsid w:val="00E54C94"/>
    <w:rsid w:val="00E805B6"/>
    <w:rsid w:val="00F92963"/>
    <w:rsid w:val="00FC105A"/>
    <w:rsid w:val="00FC6F11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DECA"/>
  <w15:chartTrackingRefBased/>
  <w15:docId w15:val="{D54A87EF-D3F7-45FF-871B-0361F0D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4D9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table" w:styleId="TabloKlavuzu">
    <w:name w:val="Table Grid"/>
    <w:basedOn w:val="NormalTablo"/>
    <w:uiPriority w:val="39"/>
    <w:rsid w:val="00E5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6AF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D6AFB"/>
    <w:rPr>
      <w:color w:val="954F72" w:themeColor="followedHyperlink"/>
      <w:u w:val="single"/>
    </w:rPr>
  </w:style>
  <w:style w:type="character" w:customStyle="1" w:styleId="qowt-font4-trebuchetms">
    <w:name w:val="qowt-font4-trebuchetms"/>
    <w:basedOn w:val="VarsaylanParagrafYazTipi"/>
    <w:rsid w:val="00DD6AFB"/>
  </w:style>
  <w:style w:type="table" w:styleId="KlavuzTablo1Ak-Vurgu6">
    <w:name w:val="Grid Table 1 Light Accent 6"/>
    <w:basedOn w:val="NormalTablo"/>
    <w:uiPriority w:val="46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6">
    <w:name w:val="Grid Table 4 Accent 6"/>
    <w:basedOn w:val="NormalTablo"/>
    <w:uiPriority w:val="49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os.edu.tr/sayfalar/beslenme-ve-diyetetik-bolumu-formlar-ve-raporl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</dc:creator>
  <cp:keywords/>
  <dc:description/>
  <cp:lastModifiedBy>Özlem ÖZPAK AKKUŞ</cp:lastModifiedBy>
  <cp:revision>3</cp:revision>
  <dcterms:created xsi:type="dcterms:W3CDTF">2023-11-02T10:40:00Z</dcterms:created>
  <dcterms:modified xsi:type="dcterms:W3CDTF">2023-11-02T10:44:00Z</dcterms:modified>
</cp:coreProperties>
</file>